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Buongiorno,</w:t>
      </w:r>
    </w:p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</w:p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si comunica che dal 08/05/2019 al  22/05/2019, presso i Centri per l’Impiego del territorio piemontese e sul sito di Agenzia Piemonte Lavoro, sono pubblicate e disponibili le graduatorie generali provvisorie degli aventi diritto alla data del 31/12/2018, per l’avviamento presso i datori di lavoro pubblici e privati, dei lavoratori iscritti negli elenchi ai sensi della Legge 68/99.</w:t>
      </w:r>
    </w:p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</w:p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Per la consultazione ed eventuale istanza di rettifica, il cui modello è reperibile sul sito di Agenzia Piemonte Lavoro, gli interessati potranno rivolgersi presso i Centri per l’Impiego competente per iscrizione, entro il 22/05/2019 muniti di un documento di riconoscimento.</w:t>
      </w:r>
    </w:p>
    <w:p w:rsidR="00C8689F" w:rsidRDefault="00C8689F" w:rsidP="00C8689F">
      <w:pPr>
        <w:pStyle w:val="NormaleWeb"/>
        <w:jc w:val="both"/>
        <w:rPr>
          <w:rFonts w:ascii="Calibri" w:hAnsi="Calibri" w:cs="Calibri"/>
          <w:color w:val="000000"/>
        </w:rPr>
      </w:pPr>
    </w:p>
    <w:p w:rsidR="00C8689F" w:rsidRDefault="00C8689F" w:rsidP="00C8689F">
      <w:pPr>
        <w:pStyle w:val="NormaleWeb"/>
        <w:spacing w:after="200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T</w:t>
      </w:r>
      <w:r>
        <w:rPr>
          <w:rFonts w:ascii="Verdana" w:eastAsia="Calibri" w:hAnsi="Verdana" w:cs="Calibri"/>
          <w:color w:val="000000"/>
          <w:sz w:val="20"/>
          <w:szCs w:val="20"/>
        </w:rPr>
        <w:t>ali graduatorie, trascorsi i 15 giorni di pubblicazione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>e definite le istanze eventualmente pervenute, saranno definitive e verranno pubblicate sul sito dell’Agenzia Piemonte Lavoro e presso i Centri per l’Impiego del territorio regionale, senz</w:t>
      </w:r>
      <w:r>
        <w:rPr>
          <w:rFonts w:ascii="Verdana" w:hAnsi="Verdana" w:cs="Calibri"/>
          <w:color w:val="000000"/>
          <w:sz w:val="20"/>
          <w:szCs w:val="20"/>
        </w:rPr>
        <w:t>a ulteriori atti amministrativi.</w:t>
      </w:r>
    </w:p>
    <w:p w:rsidR="00C8689F" w:rsidRDefault="00C8689F" w:rsidP="00C8689F">
      <w:pPr>
        <w:pStyle w:val="NormaleWeb"/>
        <w:spacing w:after="200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Gli eventuali avvisi di chiamata sui presenti “Avviamento al Lavoro presso Enti Pubblici – Graduatoria L.68/99 – Anno 2019” saranno pubblicati sul sito di Agenzia Piemonte Lavoro senza altre ulteriori comunicazioni ai singoli utenti, enti e/o associazioni.</w:t>
      </w:r>
    </w:p>
    <w:p w:rsidR="00C8689F" w:rsidRDefault="00C8689F" w:rsidP="00C8689F">
      <w:pPr>
        <w:pStyle w:val="NormaleWeb"/>
        <w:spacing w:after="200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Cordiali saluti.</w:t>
      </w:r>
    </w:p>
    <w:p w:rsidR="00C8689F" w:rsidRDefault="00C8689F" w:rsidP="00C8689F">
      <w:pPr>
        <w:pStyle w:val="NormaleWeb"/>
        <w:spacing w:after="200"/>
        <w:jc w:val="both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000000"/>
          <w:sz w:val="20"/>
          <w:szCs w:val="20"/>
        </w:rPr>
        <w:t>Ufficio Coordinamento Collocamento Mirato</w:t>
      </w:r>
    </w:p>
    <w:p w:rsidR="00C8689F" w:rsidRDefault="00C8689F" w:rsidP="00C8689F">
      <w:pPr>
        <w:pStyle w:val="NormaleWeb"/>
        <w:rPr>
          <w:rFonts w:ascii="Calibri" w:hAnsi="Calibri" w:cs="Calibri"/>
          <w:color w:val="000000"/>
        </w:rPr>
      </w:pPr>
    </w:p>
    <w:p w:rsidR="00C8689F" w:rsidRDefault="00C8689F" w:rsidP="00C8689F">
      <w:pPr>
        <w:pStyle w:val="NormaleWeb"/>
        <w:rPr>
          <w:rFonts w:ascii="Calibri" w:hAnsi="Calibri" w:cs="Calibri"/>
          <w:color w:val="000000"/>
        </w:rPr>
      </w:pPr>
    </w:p>
    <w:p w:rsidR="00C8689F" w:rsidRDefault="00C8689F" w:rsidP="00C8689F">
      <w:pPr>
        <w:pStyle w:val="NormaleWeb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6B44472E" wp14:editId="356B96D0">
                <wp:extent cx="304800" cy="304800"/>
                <wp:effectExtent l="0" t="0" r="0" b="0"/>
                <wp:docPr id="2" name="AutoShape 2" descr="cid:f87b51e1-3309-4499-978c-8cb89e7bcf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cid:f87b51e1-3309-4499-978c-8cb89e7bcf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D2e6zVAgAA6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2A2DB8" w:rsidRDefault="002A2DB8"/>
    <w:sectPr w:rsidR="002A2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9F"/>
    <w:rsid w:val="002A2DB8"/>
    <w:rsid w:val="00C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1</cp:revision>
  <dcterms:created xsi:type="dcterms:W3CDTF">2019-05-15T08:50:00Z</dcterms:created>
  <dcterms:modified xsi:type="dcterms:W3CDTF">2019-05-15T08:51:00Z</dcterms:modified>
</cp:coreProperties>
</file>